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2A484C" w:rsidR="00D12BBB" w:rsidP="005E6D36" w:rsidRDefault="00D12BBB" w14:paraId="71E254B7" w14:textId="76504AFB">
      <w:pPr>
        <w:rPr>
          <w:rFonts w:ascii="Asap" w:hAnsi="Asap"/>
        </w:rPr>
      </w:pPr>
      <w:r w:rsidRPr="002A484C">
        <w:rPr>
          <w:rFonts w:ascii="Asap" w:hAnsi="Asap"/>
          <w:noProof/>
        </w:rPr>
        <w:drawing>
          <wp:anchor distT="0" distB="0" distL="114300" distR="114300" simplePos="0" relativeHeight="251659264" behindDoc="0" locked="0" layoutInCell="1" allowOverlap="1" wp14:anchorId="4244660B" wp14:editId="229F5DD1">
            <wp:simplePos x="0" y="0"/>
            <wp:positionH relativeFrom="margin">
              <wp:align>left</wp:align>
            </wp:positionH>
            <wp:positionV relativeFrom="paragraph">
              <wp:posOffset>-413385</wp:posOffset>
            </wp:positionV>
            <wp:extent cx="1270388" cy="1464375"/>
            <wp:effectExtent l="0" t="0" r="6350" b="254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B31DEFF-7A41-4FC5-B059-7DD27D9FB5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B31DEFF-7A41-4FC5-B059-7DD27D9FB5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88" cy="146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A484C" w:rsidR="00D12BBB" w:rsidP="005E6D36" w:rsidRDefault="00D12BBB" w14:paraId="05C33F9A" w14:textId="77777777">
      <w:pPr>
        <w:rPr>
          <w:rFonts w:ascii="Asap SemiBold" w:hAnsi="Asap SemiBold"/>
        </w:rPr>
      </w:pPr>
    </w:p>
    <w:p w:rsidRPr="002A484C" w:rsidR="005E6D36" w:rsidP="00584CB1" w:rsidRDefault="005E6D36" w14:paraId="4F4EED9A" w14:textId="1B67C07D">
      <w:pPr>
        <w:jc w:val="center"/>
        <w:rPr>
          <w:rFonts w:ascii="Asap SemiBold" w:hAnsi="Asap SemiBold"/>
          <w:sz w:val="36"/>
          <w:szCs w:val="36"/>
        </w:rPr>
      </w:pPr>
      <w:r w:rsidRPr="002A484C">
        <w:rPr>
          <w:rFonts w:ascii="Asap SemiBold" w:hAnsi="Asap SemiBold"/>
          <w:sz w:val="36"/>
          <w:szCs w:val="36"/>
        </w:rPr>
        <w:t>Communiqué de presse</w:t>
      </w:r>
    </w:p>
    <w:p w:rsidRPr="00051CB5" w:rsidR="005E6D36" w:rsidP="00051CB5" w:rsidRDefault="006058E0" w14:paraId="21FE031D" w14:textId="4BCB548A">
      <w:pPr>
        <w:spacing w:line="240" w:lineRule="auto"/>
        <w:jc w:val="center"/>
        <w:rPr>
          <w:rFonts w:ascii="Asap" w:hAnsi="Asap"/>
          <w:sz w:val="32"/>
          <w:szCs w:val="32"/>
        </w:rPr>
      </w:pPr>
      <w:r w:rsidRPr="2EF4F067" w:rsidR="2EF4F067">
        <w:rPr>
          <w:rFonts w:ascii="Asap" w:hAnsi="Asap"/>
          <w:sz w:val="32"/>
          <w:szCs w:val="32"/>
        </w:rPr>
        <w:t>Le tourisme suisse mise sur la surprise</w:t>
      </w:r>
    </w:p>
    <w:p w:rsidRPr="002A484C" w:rsidR="005E6D36" w:rsidP="2EF4F067" w:rsidRDefault="005E6D36" w14:paraId="28CA4508" w14:textId="0FD3B5C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sap" w:hAnsi="Asap"/>
          <w:b w:val="1"/>
          <w:bCs w:val="1"/>
        </w:rPr>
      </w:pPr>
      <w:r w:rsidRPr="2EF4F067" w:rsidR="2EF4F067">
        <w:rPr>
          <w:rFonts w:ascii="Asap" w:hAnsi="Asap"/>
          <w:b w:val="1"/>
          <w:bCs w:val="1"/>
        </w:rPr>
        <w:t xml:space="preserve">Cette année, </w:t>
      </w:r>
      <w:proofErr w:type="spellStart"/>
      <w:r w:rsidRPr="2EF4F067" w:rsidR="2EF4F067">
        <w:rPr>
          <w:rFonts w:ascii="Asap" w:hAnsi="Asap"/>
          <w:b w:val="1"/>
          <w:bCs w:val="1"/>
        </w:rPr>
        <w:t>Travelise</w:t>
      </w:r>
      <w:proofErr w:type="spellEnd"/>
      <w:r w:rsidRPr="2EF4F067" w:rsidR="2EF4F067">
        <w:rPr>
          <w:rFonts w:ascii="Asap" w:hAnsi="Asap"/>
          <w:b w:val="1"/>
          <w:bCs w:val="1"/>
        </w:rPr>
        <w:t xml:space="preserve"> lancera, en partenariat avec 7 des 13 organisations touristiques suisses, les Tours surprises Régionaux. Une nouvelle façon de (re) découvrir la Suisse où chaque étape est une surprise locale.</w:t>
      </w:r>
    </w:p>
    <w:p w:rsidRPr="002A484C" w:rsidR="005E6D36" w:rsidP="002A484C" w:rsidRDefault="005E6D36" w14:paraId="42AAF9DD" w14:textId="672EF9D8">
      <w:pPr>
        <w:jc w:val="both"/>
        <w:rPr>
          <w:rFonts w:ascii="Asap" w:hAnsi="Asap"/>
        </w:rPr>
      </w:pPr>
      <w:r w:rsidRPr="002A484C">
        <w:rPr>
          <w:rFonts w:ascii="Asap" w:hAnsi="Asap"/>
        </w:rPr>
        <w:t>L’objectif des Swiss Tours Surprises est de faire (re)découvrir la Suisse de façon différente. Le concept</w:t>
      </w:r>
      <w:r w:rsidR="000A4F61">
        <w:rPr>
          <w:rFonts w:ascii="Asap" w:hAnsi="Asap"/>
        </w:rPr>
        <w:t xml:space="preserve"> </w:t>
      </w:r>
      <w:r w:rsidRPr="002A484C">
        <w:rPr>
          <w:rFonts w:ascii="Asap" w:hAnsi="Asap"/>
        </w:rPr>
        <w:t>: partir une journée à la découverte surprise d’un</w:t>
      </w:r>
      <w:r w:rsidR="000A4F61">
        <w:rPr>
          <w:rFonts w:ascii="Asap" w:hAnsi="Asap"/>
        </w:rPr>
        <w:t>e région</w:t>
      </w:r>
      <w:r w:rsidRPr="002A484C">
        <w:rPr>
          <w:rFonts w:ascii="Asap" w:hAnsi="Asap"/>
        </w:rPr>
        <w:t xml:space="preserve"> suisse. Chaque étape de la journée est une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surprise dévoilée au fur et à mesure par l’App Travelise. Les Tours incluent transports, activités et hébergements</w:t>
      </w:r>
      <w:r w:rsidR="000A4F61">
        <w:rPr>
          <w:rFonts w:ascii="Asap" w:hAnsi="Asap"/>
        </w:rPr>
        <w:t xml:space="preserve">. </w:t>
      </w:r>
      <w:r w:rsidRPr="002A484C">
        <w:rPr>
          <w:rFonts w:ascii="Asap" w:hAnsi="Asap"/>
        </w:rPr>
        <w:t>Ce projet réalisé en partenariat avec les 7 des 13 organisations touristiques suisses :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 xml:space="preserve">Valais Wallis Promotion, Fribourg Région, Vaud Promotion, Genève Tourisme, </w:t>
      </w:r>
      <w:r w:rsidR="000A4F61">
        <w:rPr>
          <w:rFonts w:ascii="Asap" w:hAnsi="Asap"/>
        </w:rPr>
        <w:t xml:space="preserve">Jura &amp; Trois-Lacs, </w:t>
      </w:r>
      <w:r w:rsidRPr="002A484C">
        <w:rPr>
          <w:rFonts w:ascii="Asap" w:hAnsi="Asap"/>
        </w:rPr>
        <w:t>Made in Berne et Ticino Turismo. Il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vise à couvrir toute la Suisse d’ici fin 2023.</w:t>
      </w:r>
    </w:p>
    <w:p w:rsidRPr="002A484C" w:rsidR="005E6D36" w:rsidP="002A484C" w:rsidRDefault="005E6D36" w14:paraId="34407C1C" w14:textId="64C287DA">
      <w:pPr>
        <w:jc w:val="both"/>
        <w:rPr>
          <w:rFonts w:ascii="Asap" w:hAnsi="Asap"/>
          <w:b/>
          <w:bCs/>
        </w:rPr>
      </w:pPr>
      <w:r w:rsidRPr="002A484C">
        <w:rPr>
          <w:rFonts w:ascii="Asap" w:hAnsi="Asap"/>
          <w:b/>
          <w:bCs/>
        </w:rPr>
        <w:t>Un projet ambitieux et collabo</w:t>
      </w:r>
      <w:r w:rsidR="00100975">
        <w:rPr>
          <w:rFonts w:ascii="Asap" w:hAnsi="Asap"/>
          <w:b/>
          <w:bCs/>
        </w:rPr>
        <w:t>ra</w:t>
      </w:r>
      <w:r w:rsidRPr="002A484C">
        <w:rPr>
          <w:rFonts w:ascii="Asap" w:hAnsi="Asap"/>
          <w:b/>
          <w:bCs/>
        </w:rPr>
        <w:t>tif soutenu par le SECO</w:t>
      </w:r>
    </w:p>
    <w:p w:rsidRPr="002A484C" w:rsidR="005E6D36" w:rsidP="002A484C" w:rsidRDefault="005E6D36" w14:paraId="167D87A0" w14:textId="4CF17B9A">
      <w:pPr>
        <w:jc w:val="both"/>
        <w:rPr>
          <w:rFonts w:ascii="Asap" w:hAnsi="Asap"/>
        </w:rPr>
      </w:pPr>
      <w:r w:rsidRPr="002A484C">
        <w:rPr>
          <w:rFonts w:ascii="Asap" w:hAnsi="Asap"/>
        </w:rPr>
        <w:t xml:space="preserve">Innovation Tourisme, mis en place par la Confédération, soutient l’innovation, la coopération et la </w:t>
      </w:r>
      <w:proofErr w:type="gramStart"/>
      <w:r w:rsidRPr="002A484C">
        <w:rPr>
          <w:rFonts w:ascii="Asap" w:hAnsi="Asap"/>
        </w:rPr>
        <w:t>professionnalisation</w:t>
      </w:r>
      <w:proofErr w:type="gramEnd"/>
      <w:r w:rsidRPr="002A484C">
        <w:rPr>
          <w:rFonts w:ascii="Asap" w:hAnsi="Asap"/>
        </w:rPr>
        <w:t xml:space="preserve"> dans le domaine du tourisme. Pendant près d’un an, Travelise a mené des réflexions avec </w:t>
      </w:r>
      <w:proofErr w:type="spellStart"/>
      <w:r w:rsidRPr="002A484C">
        <w:rPr>
          <w:rFonts w:ascii="Asap" w:hAnsi="Asap"/>
        </w:rPr>
        <w:t>Innotour</w:t>
      </w:r>
      <w:proofErr w:type="spellEnd"/>
      <w:r w:rsidRPr="002A484C">
        <w:rPr>
          <w:rFonts w:ascii="Asap" w:hAnsi="Asap"/>
        </w:rPr>
        <w:t xml:space="preserve"> et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 xml:space="preserve">les régions concernées afin de créer le projet Swiss Tours surprises </w:t>
      </w:r>
      <w:proofErr w:type="gramStart"/>
      <w:r w:rsidRPr="002A484C">
        <w:rPr>
          <w:rFonts w:ascii="Asap" w:hAnsi="Asap"/>
        </w:rPr>
        <w:t>suite au</w:t>
      </w:r>
      <w:proofErr w:type="gramEnd"/>
      <w:r w:rsidRPr="002A484C">
        <w:rPr>
          <w:rFonts w:ascii="Asap" w:hAnsi="Asap"/>
        </w:rPr>
        <w:t xml:space="preserve"> succès du Valais Tour et du Fribourg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Tour lancés en 2020. Travelise pourra ainsi compter sur leur soutien pour assurer le développement d’un produit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respectant les critères d’un tourisme local et durable tout en apportant une nouvelle façon de voyager.</w:t>
      </w:r>
    </w:p>
    <w:p w:rsidRPr="002A484C" w:rsidR="005E6D36" w:rsidP="002A484C" w:rsidRDefault="005E6D36" w14:paraId="68C8C0EA" w14:textId="77777777">
      <w:pPr>
        <w:jc w:val="both"/>
        <w:rPr>
          <w:rFonts w:ascii="Asap" w:hAnsi="Asap"/>
          <w:b/>
          <w:bCs/>
        </w:rPr>
      </w:pPr>
      <w:r w:rsidRPr="002A484C">
        <w:rPr>
          <w:rFonts w:ascii="Asap" w:hAnsi="Asap"/>
          <w:b/>
          <w:bCs/>
        </w:rPr>
        <w:t>Digitalisation et tourisme 4.0</w:t>
      </w:r>
    </w:p>
    <w:p w:rsidRPr="002A484C" w:rsidR="005E6D36" w:rsidP="002A484C" w:rsidRDefault="005E6D36" w14:paraId="7F55ED1D" w14:textId="39054394">
      <w:pPr>
        <w:jc w:val="both"/>
        <w:rPr>
          <w:rFonts w:ascii="Asap" w:hAnsi="Asap"/>
        </w:rPr>
      </w:pPr>
      <w:r w:rsidRPr="002A484C">
        <w:rPr>
          <w:rFonts w:ascii="Asap" w:hAnsi="Asap"/>
        </w:rPr>
        <w:t>Fidèle à son concept de voyages surprises, les Swiss Tours</w:t>
      </w:r>
      <w:r w:rsidR="000A4F61">
        <w:rPr>
          <w:rFonts w:ascii="Asap" w:hAnsi="Asap"/>
        </w:rPr>
        <w:t xml:space="preserve"> ont été créés</w:t>
      </w:r>
      <w:r w:rsidRPr="002A484C">
        <w:rPr>
          <w:rFonts w:ascii="Asap" w:hAnsi="Asap"/>
        </w:rPr>
        <w:t xml:space="preserve"> sur cette même base. Les participants choisissent le canton de leur choix et découvrent les activités au fur et à mesure du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séjour afin de profiter d’une surprise après l’autre, à chaque étape. L’application, à télécharger avant le départ,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révèle les affaires à préparer pour le séjour et contient les confirmations de réservation. Des suggestions d’excursions optionnelles sont également dévoilées tout au long du parcours.</w:t>
      </w:r>
    </w:p>
    <w:p w:rsidRPr="002A484C" w:rsidR="005E6D36" w:rsidP="002A484C" w:rsidRDefault="005E6D36" w14:paraId="1E765C63" w14:textId="77777777">
      <w:pPr>
        <w:jc w:val="both"/>
        <w:rPr>
          <w:rFonts w:ascii="Asap" w:hAnsi="Asap"/>
          <w:b/>
          <w:bCs/>
        </w:rPr>
      </w:pPr>
      <w:r w:rsidRPr="002A484C">
        <w:rPr>
          <w:rFonts w:ascii="Asap" w:hAnsi="Asap"/>
          <w:b/>
          <w:bCs/>
        </w:rPr>
        <w:t>Fidéliser les voyageurs suisses</w:t>
      </w:r>
    </w:p>
    <w:p w:rsidRPr="002A484C" w:rsidR="005E6D36" w:rsidP="002A484C" w:rsidRDefault="005E6D36" w14:paraId="42B7A649" w14:textId="36A63A5A">
      <w:pPr>
        <w:jc w:val="both"/>
        <w:rPr>
          <w:rFonts w:ascii="Asap" w:hAnsi="Asap"/>
        </w:rPr>
      </w:pPr>
      <w:r w:rsidRPr="002A484C">
        <w:rPr>
          <w:rFonts w:ascii="Asap" w:hAnsi="Asap"/>
        </w:rPr>
        <w:t>Le projet des Swiss Tours Surprises répond au besoin fort du tourisme suisse de pouvoir compter sur une clientèle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suisse fidèle à long terme. Il fait également écho à l’envie des Suisses de soutenir l’économie locale tout en évitant le tourisme de masse. Les Swiss Tours Surprises pourront être vendus sous forme de box cadeaux à l’image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de chaque région via un réseau de revendeurs sélectionnés. Le Valais, Fribourg et Vaud Tours sont déjà disponibles en ligne et seront rejoints par Genève, Jura, Berne et le Tessin prochainement.</w:t>
      </w:r>
    </w:p>
    <w:p w:rsidRPr="002A484C" w:rsidR="005E6D36" w:rsidP="002A484C" w:rsidRDefault="005E6D36" w14:paraId="1A731151" w14:textId="77777777">
      <w:pPr>
        <w:jc w:val="both"/>
        <w:rPr>
          <w:rFonts w:ascii="Asap" w:hAnsi="Asap"/>
          <w:b/>
          <w:bCs/>
        </w:rPr>
      </w:pPr>
      <w:r w:rsidRPr="002A484C">
        <w:rPr>
          <w:rFonts w:ascii="Asap" w:hAnsi="Asap"/>
          <w:b/>
          <w:bCs/>
        </w:rPr>
        <w:t>Réinventer notre tourisme</w:t>
      </w:r>
    </w:p>
    <w:p w:rsidR="00584CB1" w:rsidP="00584CB1" w:rsidRDefault="005E6D36" w14:paraId="60FF3747" w14:textId="77777777">
      <w:pPr>
        <w:jc w:val="both"/>
        <w:rPr>
          <w:rFonts w:ascii="Asap" w:hAnsi="Asap"/>
        </w:rPr>
      </w:pPr>
      <w:r w:rsidRPr="002A484C">
        <w:rPr>
          <w:rFonts w:ascii="Asap" w:hAnsi="Asap"/>
        </w:rPr>
        <w:t>Pour les partenaires, Travelise s’engage à intégrer leurs prestations sans prendre de commissionnement. L’objectif des Swiss Tours est de fédérer un grand nombre d’offres touristiques sélectionnées en les intégrant dans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une expérience complète à l’image de chaque région sans frais marketing. Les Swiss Tours s’inscrivent dans la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tendance du « Slow Travel ». Cette nouvelle façon de voyager favorise le tourisme durable tout en offrant une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expérience immersive permettant aux visiteurs de s’imprégner des histoires derrière chaque canton et d’aller à la rencontre des populations locales. Un tourisme de l’humain, qui a pour objectif de faire (re)découvrir la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 xml:space="preserve">richesse de la diversité suisse. </w:t>
      </w:r>
    </w:p>
    <w:p w:rsidR="00051CB5" w:rsidP="00051CB5" w:rsidRDefault="00051CB5" w14:paraId="626D2184" w14:textId="4690B5E8">
      <w:pPr>
        <w:spacing w:line="240" w:lineRule="auto"/>
        <w:jc w:val="both"/>
        <w:rPr>
          <w:rFonts w:ascii="Asap" w:hAnsi="Asap"/>
          <w:b/>
          <w:bCs/>
        </w:rPr>
      </w:pPr>
      <w:r>
        <w:rPr>
          <w:rFonts w:ascii="Asap" w:hAnsi="Asap"/>
          <w:b/>
          <w:bCs/>
        </w:rPr>
        <w:lastRenderedPageBreak/>
        <w:t xml:space="preserve">Informations </w:t>
      </w:r>
    </w:p>
    <w:p w:rsidRPr="00051CB5" w:rsidR="00051CB5" w:rsidP="00100975" w:rsidRDefault="001429B3" w14:paraId="04DF6F51" w14:textId="3C71538E">
      <w:pPr>
        <w:spacing w:after="120" w:line="240" w:lineRule="auto"/>
        <w:jc w:val="both"/>
        <w:rPr>
          <w:rFonts w:ascii="Asap" w:hAnsi="Asap"/>
          <w:color w:val="FF0000"/>
        </w:rPr>
      </w:pPr>
      <w:hyperlink w:history="1" r:id="rId7">
        <w:r w:rsidRPr="00051CB5" w:rsidR="00051CB5">
          <w:rPr>
            <w:rStyle w:val="Lienhypertexte"/>
            <w:rFonts w:ascii="Asap" w:hAnsi="Asap"/>
            <w:color w:val="FF0000"/>
          </w:rPr>
          <w:t>www.travelise.ch/swiss-tours</w:t>
        </w:r>
      </w:hyperlink>
      <w:r w:rsidRPr="00051CB5" w:rsidR="00051CB5">
        <w:rPr>
          <w:rFonts w:ascii="Asap" w:hAnsi="Asap"/>
          <w:color w:val="FF0000"/>
        </w:rPr>
        <w:t xml:space="preserve"> </w:t>
      </w:r>
    </w:p>
    <w:p w:rsidRPr="002A484C" w:rsidR="005E6D36" w:rsidP="00100975" w:rsidRDefault="005E6D36" w14:paraId="486D0F62" w14:textId="25F5D15A">
      <w:pPr>
        <w:spacing w:after="120" w:line="240" w:lineRule="auto"/>
        <w:jc w:val="both"/>
        <w:rPr>
          <w:rFonts w:ascii="Asap" w:hAnsi="Asap"/>
        </w:rPr>
      </w:pPr>
      <w:r w:rsidRPr="002A484C">
        <w:rPr>
          <w:rFonts w:ascii="Asap" w:hAnsi="Asap"/>
        </w:rPr>
        <w:t>Swiss Tour - Journée CHF 195.- par pers.</w:t>
      </w:r>
    </w:p>
    <w:p w:rsidRPr="002A484C" w:rsidR="005E6D36" w:rsidP="00100975" w:rsidRDefault="005E6D36" w14:paraId="1AF3EC7C" w14:textId="77777777">
      <w:pPr>
        <w:spacing w:after="120" w:line="240" w:lineRule="auto"/>
        <w:jc w:val="both"/>
        <w:rPr>
          <w:rFonts w:ascii="Asap" w:hAnsi="Asap"/>
          <w:lang w:val="en-US"/>
        </w:rPr>
      </w:pPr>
      <w:r w:rsidRPr="002A484C">
        <w:rPr>
          <w:rFonts w:ascii="Asap" w:hAnsi="Asap"/>
          <w:lang w:val="en-US"/>
        </w:rPr>
        <w:t>Swiss Tour - Week-End CHF 295.- par pers.</w:t>
      </w:r>
    </w:p>
    <w:p w:rsidR="005E6D36" w:rsidP="00100975" w:rsidRDefault="005E6D36" w14:paraId="1AC40846" w14:textId="63B99315">
      <w:pPr>
        <w:spacing w:after="120" w:line="240" w:lineRule="auto"/>
        <w:jc w:val="both"/>
        <w:rPr>
          <w:rFonts w:ascii="Asap" w:hAnsi="Asap"/>
        </w:rPr>
      </w:pPr>
      <w:r w:rsidRPr="002A484C">
        <w:rPr>
          <w:rFonts w:ascii="Asap" w:hAnsi="Asap"/>
        </w:rPr>
        <w:t>Sous forme de bons cadeaux et sorties d’entreprises</w:t>
      </w:r>
    </w:p>
    <w:p w:rsidRPr="002A484C" w:rsidR="002A484C" w:rsidP="00051CB5" w:rsidRDefault="002A484C" w14:paraId="65182EFC" w14:textId="55FD4416">
      <w:pPr>
        <w:jc w:val="both"/>
        <w:rPr>
          <w:rFonts w:ascii="Asap" w:hAnsi="Asap"/>
        </w:rPr>
      </w:pPr>
    </w:p>
    <w:p w:rsidRPr="006058E0" w:rsidR="005E6D36" w:rsidP="00051CB5" w:rsidRDefault="005E6D36" w14:paraId="6D7E13E2" w14:textId="45147BDC">
      <w:pPr>
        <w:jc w:val="both"/>
        <w:rPr>
          <w:rFonts w:ascii="Asap" w:hAnsi="Asap"/>
          <w:b/>
          <w:bCs/>
        </w:rPr>
      </w:pPr>
      <w:r w:rsidRPr="006058E0">
        <w:rPr>
          <w:rFonts w:ascii="Asap" w:hAnsi="Asap"/>
          <w:b/>
          <w:bCs/>
        </w:rPr>
        <w:t>Contact</w:t>
      </w:r>
      <w:r w:rsidRPr="006058E0" w:rsidR="00051CB5">
        <w:rPr>
          <w:rFonts w:ascii="Asap" w:hAnsi="Asap"/>
          <w:b/>
          <w:bCs/>
        </w:rPr>
        <w:tab/>
      </w:r>
      <w:r w:rsidRPr="006058E0" w:rsidR="00051CB5">
        <w:rPr>
          <w:rFonts w:ascii="Asap" w:hAnsi="Asap"/>
          <w:b/>
          <w:bCs/>
        </w:rPr>
        <w:tab/>
      </w:r>
      <w:r w:rsidRPr="006058E0" w:rsidR="00051CB5">
        <w:rPr>
          <w:rFonts w:ascii="Asap" w:hAnsi="Asap"/>
          <w:b/>
          <w:bCs/>
        </w:rPr>
        <w:tab/>
      </w:r>
      <w:r w:rsidRPr="006058E0" w:rsidR="00051CB5">
        <w:rPr>
          <w:rFonts w:ascii="Asap" w:hAnsi="Asap"/>
          <w:b/>
          <w:bCs/>
        </w:rPr>
        <w:tab/>
      </w:r>
      <w:r w:rsidRPr="006058E0" w:rsidR="00051CB5">
        <w:rPr>
          <w:rFonts w:ascii="Asap" w:hAnsi="Asap"/>
          <w:b/>
          <w:bCs/>
        </w:rPr>
        <w:tab/>
      </w:r>
      <w:r w:rsidRPr="006058E0" w:rsidR="00051CB5">
        <w:rPr>
          <w:rFonts w:ascii="Asap" w:hAnsi="Asap"/>
          <w:b/>
          <w:bCs/>
        </w:rPr>
        <w:tab/>
      </w:r>
    </w:p>
    <w:p w:rsidRPr="00100975" w:rsidR="005E6D36" w:rsidP="00100975" w:rsidRDefault="005E6D36" w14:paraId="18CDB69F" w14:textId="3E0F209B">
      <w:pPr>
        <w:spacing w:before="120" w:after="0" w:line="240" w:lineRule="auto"/>
        <w:jc w:val="both"/>
        <w:rPr>
          <w:rFonts w:ascii="Asap" w:hAnsi="Asap"/>
        </w:rPr>
      </w:pPr>
      <w:r w:rsidRPr="00100975">
        <w:rPr>
          <w:rFonts w:ascii="Asap" w:hAnsi="Asap"/>
        </w:rPr>
        <w:t>Morgane Pfefferlé</w:t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ab/>
      </w:r>
      <w:r w:rsidRPr="00100975" w:rsidR="00051CB5">
        <w:rPr>
          <w:rFonts w:ascii="Asap" w:hAnsi="Asap"/>
        </w:rPr>
        <w:t>Travelise</w:t>
      </w:r>
    </w:p>
    <w:p w:rsidRPr="006058E0" w:rsidR="005E6D36" w:rsidP="00100975" w:rsidRDefault="005E6D36" w14:paraId="26E3AC6F" w14:textId="0005BF44">
      <w:pPr>
        <w:spacing w:before="120" w:after="0" w:line="240" w:lineRule="auto"/>
        <w:jc w:val="both"/>
        <w:rPr>
          <w:rFonts w:ascii="Asap" w:hAnsi="Asap"/>
        </w:rPr>
      </w:pPr>
      <w:r w:rsidRPr="006058E0">
        <w:rPr>
          <w:rFonts w:ascii="Asap" w:hAnsi="Asap"/>
        </w:rPr>
        <w:t>CEO &amp; Co-</w:t>
      </w:r>
      <w:proofErr w:type="spellStart"/>
      <w:r w:rsidRPr="006058E0">
        <w:rPr>
          <w:rFonts w:ascii="Asap" w:hAnsi="Asap"/>
        </w:rPr>
        <w:t>founder</w:t>
      </w:r>
      <w:proofErr w:type="spellEnd"/>
      <w:r w:rsidRPr="006058E0" w:rsidR="00051CB5">
        <w:rPr>
          <w:rFonts w:ascii="Asap" w:hAnsi="Asap"/>
        </w:rPr>
        <w:tab/>
      </w:r>
      <w:r w:rsidRPr="006058E0" w:rsidR="00051CB5">
        <w:rPr>
          <w:rFonts w:ascii="Asap" w:hAnsi="Asap"/>
        </w:rPr>
        <w:tab/>
      </w:r>
      <w:r w:rsidRPr="006058E0" w:rsidR="00051CB5">
        <w:rPr>
          <w:rFonts w:ascii="Asap" w:hAnsi="Asap"/>
        </w:rPr>
        <w:tab/>
      </w:r>
      <w:r w:rsidRPr="006058E0" w:rsidR="00051CB5">
        <w:rPr>
          <w:rFonts w:ascii="Asap" w:hAnsi="Asap"/>
        </w:rPr>
        <w:tab/>
      </w:r>
      <w:r w:rsidRPr="006058E0" w:rsidR="00051CB5">
        <w:rPr>
          <w:rFonts w:ascii="Asap" w:hAnsi="Asap"/>
        </w:rPr>
        <w:tab/>
      </w:r>
      <w:proofErr w:type="spellStart"/>
      <w:r w:rsidRPr="006058E0" w:rsidR="00100975">
        <w:rPr>
          <w:rFonts w:ascii="Asap" w:hAnsi="Asap"/>
        </w:rPr>
        <w:t>TechoPôle</w:t>
      </w:r>
      <w:proofErr w:type="spellEnd"/>
      <w:r w:rsidRPr="006058E0" w:rsidR="00100975">
        <w:rPr>
          <w:rFonts w:ascii="Asap" w:hAnsi="Asap"/>
        </w:rPr>
        <w:t xml:space="preserve"> 5 CH-3960 Sierre</w:t>
      </w:r>
    </w:p>
    <w:p w:rsidRPr="006058E0" w:rsidR="005E6D36" w:rsidP="00100975" w:rsidRDefault="001429B3" w14:paraId="075ADA6C" w14:textId="0759A1C8">
      <w:pPr>
        <w:spacing w:before="120" w:after="0" w:line="240" w:lineRule="auto"/>
        <w:jc w:val="both"/>
        <w:rPr>
          <w:rFonts w:ascii="Asap" w:hAnsi="Asap"/>
        </w:rPr>
      </w:pPr>
      <w:hyperlink w:history="1" r:id="rId8">
        <w:r w:rsidRPr="006058E0" w:rsidR="00100975">
          <w:rPr>
            <w:rStyle w:val="Lienhypertexte"/>
            <w:rFonts w:ascii="Asap" w:hAnsi="Asap"/>
            <w:color w:val="FF0000"/>
          </w:rPr>
          <w:t>morgane@travelise.ch</w:t>
        </w:r>
      </w:hyperlink>
      <w:r w:rsidRPr="006058E0" w:rsidR="00100975">
        <w:rPr>
          <w:rFonts w:ascii="Asap" w:hAnsi="Asap"/>
          <w:color w:val="FF0000"/>
        </w:rPr>
        <w:tab/>
      </w:r>
      <w:r w:rsidRPr="006058E0" w:rsidR="00100975">
        <w:rPr>
          <w:rFonts w:ascii="Asap" w:hAnsi="Asap"/>
        </w:rPr>
        <w:tab/>
      </w:r>
      <w:r w:rsidRPr="006058E0" w:rsidR="00100975">
        <w:rPr>
          <w:rFonts w:ascii="Asap" w:hAnsi="Asap"/>
        </w:rPr>
        <w:tab/>
      </w:r>
      <w:r w:rsidRPr="006058E0" w:rsidR="00100975">
        <w:rPr>
          <w:rFonts w:ascii="Asap" w:hAnsi="Asap"/>
        </w:rPr>
        <w:tab/>
      </w:r>
      <w:hyperlink w:history="1" r:id="rId9">
        <w:r w:rsidRPr="006058E0" w:rsidR="00100975">
          <w:rPr>
            <w:rStyle w:val="Lienhypertexte"/>
            <w:rFonts w:ascii="Asap" w:hAnsi="Asap"/>
            <w:color w:val="FF0000"/>
          </w:rPr>
          <w:t>surprise@travelise.ch</w:t>
        </w:r>
      </w:hyperlink>
      <w:r w:rsidRPr="006058E0" w:rsidR="00100975">
        <w:rPr>
          <w:rFonts w:ascii="Asap" w:hAnsi="Asap"/>
          <w:color w:val="FF0000"/>
        </w:rPr>
        <w:t xml:space="preserve"> </w:t>
      </w:r>
    </w:p>
    <w:p w:rsidRPr="006058E0" w:rsidR="005E6D36" w:rsidP="00100975" w:rsidRDefault="00100975" w14:paraId="437A0846" w14:textId="11F5E39F">
      <w:pPr>
        <w:spacing w:before="120" w:after="0" w:line="240" w:lineRule="auto"/>
        <w:jc w:val="both"/>
        <w:rPr>
          <w:rFonts w:ascii="Asap" w:hAnsi="Asap"/>
        </w:rPr>
      </w:pPr>
      <w:r w:rsidRPr="006058E0">
        <w:rPr>
          <w:rFonts w:ascii="Asap" w:hAnsi="Asap"/>
        </w:rPr>
        <w:t>0</w:t>
      </w:r>
      <w:r w:rsidRPr="006058E0" w:rsidR="005E6D36">
        <w:rPr>
          <w:rFonts w:ascii="Asap" w:hAnsi="Asap"/>
        </w:rPr>
        <w:t>79 265 79 02</w:t>
      </w:r>
      <w:r w:rsidRPr="006058E0">
        <w:rPr>
          <w:rFonts w:ascii="Asap" w:hAnsi="Asap"/>
        </w:rPr>
        <w:tab/>
      </w:r>
      <w:r w:rsidRPr="006058E0">
        <w:rPr>
          <w:rFonts w:ascii="Asap" w:hAnsi="Asap"/>
        </w:rPr>
        <w:tab/>
      </w:r>
      <w:r w:rsidRPr="006058E0">
        <w:rPr>
          <w:rFonts w:ascii="Asap" w:hAnsi="Asap"/>
        </w:rPr>
        <w:tab/>
      </w:r>
      <w:r w:rsidRPr="006058E0">
        <w:rPr>
          <w:rFonts w:ascii="Asap" w:hAnsi="Asap"/>
        </w:rPr>
        <w:tab/>
      </w:r>
      <w:r w:rsidRPr="006058E0">
        <w:rPr>
          <w:rFonts w:ascii="Asap" w:hAnsi="Asap"/>
        </w:rPr>
        <w:tab/>
      </w:r>
      <w:r w:rsidRPr="006058E0">
        <w:rPr>
          <w:rFonts w:ascii="Asap" w:hAnsi="Asap"/>
        </w:rPr>
        <w:tab/>
      </w:r>
      <w:r w:rsidRPr="006058E0">
        <w:rPr>
          <w:rFonts w:ascii="Asap" w:hAnsi="Asap"/>
        </w:rPr>
        <w:t>027 456 11 45</w:t>
      </w:r>
    </w:p>
    <w:p w:rsidRPr="006058E0" w:rsidR="00051CB5" w:rsidP="00051CB5" w:rsidRDefault="00051CB5" w14:paraId="72FEBC8C" w14:textId="77777777">
      <w:pPr>
        <w:pBdr>
          <w:bottom w:val="single" w:color="auto" w:sz="6" w:space="1"/>
        </w:pBdr>
        <w:spacing w:after="0"/>
        <w:jc w:val="both"/>
        <w:rPr>
          <w:rFonts w:ascii="Asap" w:hAnsi="Asap"/>
        </w:rPr>
      </w:pPr>
    </w:p>
    <w:p w:rsidR="00100975" w:rsidP="00051CB5" w:rsidRDefault="00100975" w14:paraId="66950382" w14:textId="77777777">
      <w:pPr>
        <w:jc w:val="both"/>
        <w:rPr>
          <w:rFonts w:ascii="Asap" w:hAnsi="Asap"/>
          <w:b/>
          <w:bCs/>
        </w:rPr>
      </w:pPr>
    </w:p>
    <w:p w:rsidRPr="002A484C" w:rsidR="005E6D36" w:rsidP="00051CB5" w:rsidRDefault="005E6D36" w14:paraId="3B9C3142" w14:textId="0992360F">
      <w:pPr>
        <w:jc w:val="both"/>
        <w:rPr>
          <w:rFonts w:ascii="Asap" w:hAnsi="Asap"/>
          <w:b/>
          <w:bCs/>
        </w:rPr>
      </w:pPr>
      <w:r w:rsidRPr="002A484C">
        <w:rPr>
          <w:rFonts w:ascii="Asap" w:hAnsi="Asap"/>
          <w:b/>
          <w:bCs/>
        </w:rPr>
        <w:t>A propos de Travelise</w:t>
      </w:r>
    </w:p>
    <w:p w:rsidRPr="002A484C" w:rsidR="005E6D36" w:rsidP="00051CB5" w:rsidRDefault="005E6D36" w14:paraId="540126D8" w14:textId="69738214">
      <w:pPr>
        <w:jc w:val="both"/>
        <w:rPr>
          <w:rFonts w:ascii="Asap" w:hAnsi="Asap"/>
        </w:rPr>
      </w:pPr>
      <w:r w:rsidRPr="002A484C">
        <w:rPr>
          <w:rFonts w:ascii="Asap" w:hAnsi="Asap"/>
        </w:rPr>
        <w:t>Fondée en 2016 à la suite du programme entrepreneurial Business Expérience de la HES-SO de Sierre, par Morgane Pfefferlé et Alain Quartenoud, Travelise a pour but de révolutionner notre façon de voyager en favorisant un tourisme de proximité. Forte de plus de 6500 clients en Suisse romande, la société valaisanne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basée au Technopôle de Sierre est en constant développement et compte aujourd’hui une équipe de 9 personnes.</w:t>
      </w:r>
      <w:r w:rsidR="00051CB5">
        <w:rPr>
          <w:rFonts w:ascii="Asap" w:hAnsi="Asap"/>
        </w:rPr>
        <w:t xml:space="preserve"> </w:t>
      </w:r>
      <w:r w:rsidRPr="002A484C">
        <w:rPr>
          <w:rFonts w:ascii="Asap" w:hAnsi="Asap"/>
        </w:rPr>
        <w:t xml:space="preserve">L’objectif de Travelise est d’utiliser </w:t>
      </w:r>
      <w:proofErr w:type="gramStart"/>
      <w:r w:rsidRPr="002A484C">
        <w:rPr>
          <w:rFonts w:ascii="Asap" w:hAnsi="Asap"/>
        </w:rPr>
        <w:t>le voyage surprise</w:t>
      </w:r>
      <w:proofErr w:type="gramEnd"/>
      <w:r w:rsidRPr="002A484C">
        <w:rPr>
          <w:rFonts w:ascii="Asap" w:hAnsi="Asap"/>
        </w:rPr>
        <w:t xml:space="preserve"> pour mettre en avant des destinations plus proches de chez</w:t>
      </w:r>
      <w:r w:rsidR="002A484C">
        <w:rPr>
          <w:rFonts w:ascii="Asap" w:hAnsi="Asap"/>
        </w:rPr>
        <w:t xml:space="preserve"> </w:t>
      </w:r>
      <w:r w:rsidRPr="002A484C">
        <w:rPr>
          <w:rFonts w:ascii="Asap" w:hAnsi="Asap"/>
        </w:rPr>
        <w:t>nous permettant ainsi la création d’un tourisme durable.</w:t>
      </w:r>
    </w:p>
    <w:p w:rsidR="002A484C" w:rsidP="005E6D36" w:rsidRDefault="002A484C" w14:paraId="5BFAB3D0" w14:textId="7E9086C1">
      <w:pPr>
        <w:rPr>
          <w:rFonts w:ascii="Asap" w:hAnsi="Asap"/>
        </w:rPr>
      </w:pPr>
    </w:p>
    <w:p w:rsidRPr="00584CB1" w:rsidR="00584CB1" w:rsidP="005E6D36" w:rsidRDefault="00584CB1" w14:paraId="7B05C393" w14:textId="391D4BD8">
      <w:pPr>
        <w:rPr>
          <w:rFonts w:ascii="Asap" w:hAnsi="Asap"/>
          <w:sz w:val="18"/>
          <w:szCs w:val="18"/>
        </w:rPr>
      </w:pPr>
    </w:p>
    <w:p w:rsidRPr="00584CB1" w:rsidR="00584CB1" w:rsidP="00584CB1" w:rsidRDefault="005E6D36" w14:paraId="603B5DB1" w14:textId="630E0B44">
      <w:pPr>
        <w:jc w:val="center"/>
        <w:rPr>
          <w:rFonts w:ascii="Asap" w:hAnsi="Asap"/>
          <w:b/>
          <w:bCs/>
          <w:sz w:val="28"/>
          <w:szCs w:val="28"/>
        </w:rPr>
      </w:pPr>
      <w:r w:rsidRPr="00584CB1">
        <w:rPr>
          <w:rFonts w:ascii="Asap" w:hAnsi="Asap"/>
          <w:b/>
          <w:bCs/>
          <w:sz w:val="28"/>
          <w:szCs w:val="28"/>
        </w:rPr>
        <w:t>Consortium Swiss Tours Surprises 2022-2023</w:t>
      </w:r>
    </w:p>
    <w:p w:rsidR="00584CB1" w:rsidP="00584CB1" w:rsidRDefault="00584CB1" w14:paraId="7ED2128D" w14:textId="7B252F22">
      <w:pPr>
        <w:jc w:val="center"/>
        <w:rPr>
          <w:rFonts w:ascii="Asap" w:hAnsi="Asap"/>
        </w:rPr>
      </w:pPr>
      <w:r w:rsidRPr="00584CB1">
        <w:rPr>
          <w:rFonts w:ascii="Asap" w:hAnsi="Asap"/>
          <w:noProof/>
        </w:rPr>
        <w:drawing>
          <wp:inline distT="0" distB="0" distL="0" distR="0" wp14:anchorId="7EABEE75" wp14:editId="51894207">
            <wp:extent cx="5406439" cy="1267806"/>
            <wp:effectExtent l="0" t="0" r="3810" b="8890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BA0B07C0-C99A-44CD-A625-466005FD81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BA0B07C0-C99A-44CD-A625-466005FD81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6783" cy="127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0975" w:rsidR="00100975" w:rsidP="00584CB1" w:rsidRDefault="00100975" w14:paraId="64DCE6E1" w14:textId="77777777">
      <w:pPr>
        <w:jc w:val="center"/>
        <w:rPr>
          <w:rFonts w:ascii="Asap" w:hAnsi="Asap"/>
          <w:b/>
          <w:bCs/>
          <w:sz w:val="8"/>
          <w:szCs w:val="8"/>
        </w:rPr>
      </w:pPr>
    </w:p>
    <w:p w:rsidR="00584CB1" w:rsidP="00584CB1" w:rsidRDefault="00584CB1" w14:paraId="2A102443" w14:textId="212A0A61">
      <w:pPr>
        <w:jc w:val="center"/>
        <w:rPr>
          <w:rFonts w:ascii="Asap" w:hAnsi="Asap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E9ED99" wp14:editId="0CC5C06D">
            <wp:simplePos x="0" y="0"/>
            <wp:positionH relativeFrom="margin">
              <wp:align>center</wp:align>
            </wp:positionH>
            <wp:positionV relativeFrom="paragraph">
              <wp:posOffset>64577</wp:posOffset>
            </wp:positionV>
            <wp:extent cx="1619671" cy="1619671"/>
            <wp:effectExtent l="0" t="0" r="0" b="0"/>
            <wp:wrapNone/>
            <wp:docPr id="1" name="Image 1" descr="Innotour :: Centre de développement régional - Au service des entreprises  et des collectivités publ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tour :: Centre de développement régional - Au service des entreprises  et des collectivités publiqu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71" cy="161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CB1">
        <w:rPr>
          <w:rFonts w:ascii="Asap" w:hAnsi="Asap"/>
          <w:b/>
          <w:bCs/>
          <w:sz w:val="28"/>
          <w:szCs w:val="28"/>
        </w:rPr>
        <w:t>Un projet soutenu par</w:t>
      </w:r>
    </w:p>
    <w:p w:rsidR="00584CB1" w:rsidP="00584CB1" w:rsidRDefault="00584CB1" w14:paraId="292F4CA7" w14:textId="1E7C8A5A">
      <w:pPr>
        <w:jc w:val="center"/>
        <w:rPr>
          <w:rFonts w:ascii="Asap" w:hAnsi="Asap"/>
          <w:b/>
          <w:bCs/>
          <w:sz w:val="28"/>
          <w:szCs w:val="28"/>
        </w:rPr>
      </w:pPr>
    </w:p>
    <w:p w:rsidRPr="00584CB1" w:rsidR="00584CB1" w:rsidP="00584CB1" w:rsidRDefault="00584CB1" w14:paraId="087EC5A6" w14:textId="32CCB78D">
      <w:pPr>
        <w:jc w:val="center"/>
        <w:rPr>
          <w:rFonts w:ascii="Asap" w:hAnsi="Asap"/>
          <w:sz w:val="20"/>
          <w:szCs w:val="20"/>
        </w:rPr>
      </w:pPr>
    </w:p>
    <w:sectPr w:rsidRPr="00584CB1" w:rsidR="00584CB1" w:rsidSect="00051CB5">
      <w:footerReference w:type="default" r:id="rId12"/>
      <w:pgSz w:w="11906" w:h="16838" w:orient="portrait"/>
      <w:pgMar w:top="1276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9B3" w:rsidP="00051CB5" w:rsidRDefault="001429B3" w14:paraId="1461EC46" w14:textId="77777777">
      <w:pPr>
        <w:spacing w:after="0" w:line="240" w:lineRule="auto"/>
      </w:pPr>
      <w:r>
        <w:separator/>
      </w:r>
    </w:p>
  </w:endnote>
  <w:endnote w:type="continuationSeparator" w:id="0">
    <w:p w:rsidR="001429B3" w:rsidP="00051CB5" w:rsidRDefault="001429B3" w14:paraId="446CEB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Asap SemiBold">
    <w:panose1 w:val="020F0704030202060203"/>
    <w:charset w:val="00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788705"/>
      <w:docPartObj>
        <w:docPartGallery w:val="Page Numbers (Bottom of Page)"/>
        <w:docPartUnique/>
      </w:docPartObj>
    </w:sdtPr>
    <w:sdtEndPr/>
    <w:sdtContent>
      <w:p w:rsidR="00051CB5" w:rsidRDefault="00051CB5" w14:paraId="2C708171" w14:textId="138ACA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051CB5" w:rsidRDefault="00051CB5" w14:paraId="77AEA26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9B3" w:rsidP="00051CB5" w:rsidRDefault="001429B3" w14:paraId="7AC7A099" w14:textId="77777777">
      <w:pPr>
        <w:spacing w:after="0" w:line="240" w:lineRule="auto"/>
      </w:pPr>
      <w:r>
        <w:separator/>
      </w:r>
    </w:p>
  </w:footnote>
  <w:footnote w:type="continuationSeparator" w:id="0">
    <w:p w:rsidR="001429B3" w:rsidP="00051CB5" w:rsidRDefault="001429B3" w14:paraId="71CD260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73"/>
    <w:rsid w:val="00051CB5"/>
    <w:rsid w:val="00081B74"/>
    <w:rsid w:val="000A4F61"/>
    <w:rsid w:val="00100975"/>
    <w:rsid w:val="00127573"/>
    <w:rsid w:val="001429B3"/>
    <w:rsid w:val="00217873"/>
    <w:rsid w:val="002A484C"/>
    <w:rsid w:val="00584CB1"/>
    <w:rsid w:val="005E6D36"/>
    <w:rsid w:val="006058E0"/>
    <w:rsid w:val="00716CE6"/>
    <w:rsid w:val="00755310"/>
    <w:rsid w:val="00C0182B"/>
    <w:rsid w:val="00D12BBB"/>
    <w:rsid w:val="2EF4F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CD7C9"/>
  <w15:chartTrackingRefBased/>
  <w15:docId w15:val="{C02B4821-9676-4A00-91F6-C0D2770BAE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48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484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51CB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51CB5"/>
  </w:style>
  <w:style w:type="paragraph" w:styleId="Pieddepage">
    <w:name w:val="footer"/>
    <w:basedOn w:val="Normal"/>
    <w:link w:val="PieddepageCar"/>
    <w:uiPriority w:val="99"/>
    <w:unhideWhenUsed/>
    <w:rsid w:val="00051CB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5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organe@travelise.ch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://www.travelise.ch/swiss-tours" TargetMode="External" Id="rId7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jpeg" Id="rId11" /><Relationship Type="http://schemas.openxmlformats.org/officeDocument/2006/relationships/endnotes" Target="endnotes.xml" Id="rId5" /><Relationship Type="http://schemas.openxmlformats.org/officeDocument/2006/relationships/image" Target="media/image2.png" Id="rId10" /><Relationship Type="http://schemas.openxmlformats.org/officeDocument/2006/relationships/footnotes" Target="footnotes.xml" Id="rId4" /><Relationship Type="http://schemas.openxmlformats.org/officeDocument/2006/relationships/hyperlink" Target="mailto:surprise@travelise.ch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b09cfaf638af43d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6cd7-204b-4e03-bbf6-6a4451a9f540}"/>
      </w:docPartPr>
      <w:docPartBody>
        <w:p w14:paraId="43E672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Bureau Travelise</dc:creator>
  <keywords/>
  <dc:description/>
  <lastModifiedBy>Bureau Travelise</lastModifiedBy>
  <revision>9</revision>
  <lastPrinted>2022-01-21T08:32:00.0000000Z</lastPrinted>
  <dcterms:created xsi:type="dcterms:W3CDTF">2022-01-20T18:12:00.0000000Z</dcterms:created>
  <dcterms:modified xsi:type="dcterms:W3CDTF">2022-01-27T13:46:18.7580121Z</dcterms:modified>
</coreProperties>
</file>